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shd w:val="clear" w:color="auto" w:fill="FFFFFF"/>
        <w:tblCellMar>
          <w:left w:w="0" w:type="dxa"/>
          <w:right w:w="0" w:type="dxa"/>
        </w:tblCellMar>
        <w:tblLook w:val="04A0"/>
      </w:tblPr>
      <w:tblGrid>
        <w:gridCol w:w="7891"/>
      </w:tblGrid>
      <w:tr w:rsidR="00BD3BDC" w:rsidRPr="00BD3BDC" w:rsidTr="00BD3BDC">
        <w:trPr>
          <w:tblCellSpacing w:w="0" w:type="dxa"/>
          <w:jc w:val="center"/>
        </w:trPr>
        <w:tc>
          <w:tcPr>
            <w:tcW w:w="0" w:type="auto"/>
            <w:shd w:val="clear" w:color="auto" w:fill="FFFFFF"/>
            <w:vAlign w:val="center"/>
            <w:hideMark/>
          </w:tcPr>
          <w:p w:rsidR="00BD3BDC" w:rsidRPr="00BD3BDC" w:rsidRDefault="00BD3BDC" w:rsidP="00BD3BDC">
            <w:pPr>
              <w:widowControl/>
              <w:spacing w:before="100" w:beforeAutospacing="1" w:after="100" w:afterAutospacing="1" w:line="288" w:lineRule="atLeast"/>
              <w:jc w:val="center"/>
              <w:rPr>
                <w:rFonts w:ascii="宋体" w:eastAsia="宋体" w:hAnsi="宋体" w:cs="宋体" w:hint="eastAsia"/>
                <w:color w:val="000000"/>
                <w:kern w:val="0"/>
                <w:sz w:val="28"/>
                <w:szCs w:val="28"/>
              </w:rPr>
            </w:pPr>
            <w:r w:rsidRPr="00BD3BDC">
              <w:rPr>
                <w:rFonts w:ascii="宋体" w:eastAsia="宋体" w:hAnsi="宋体" w:cs="宋体" w:hint="eastAsia"/>
                <w:b/>
                <w:bCs/>
                <w:color w:val="000000"/>
                <w:kern w:val="0"/>
                <w:sz w:val="28"/>
                <w:szCs w:val="28"/>
              </w:rPr>
              <w:t>河北省人民政府令</w:t>
            </w:r>
          </w:p>
          <w:p w:rsidR="00BD3BDC" w:rsidRPr="00BD3BDC" w:rsidRDefault="00BD3BDC" w:rsidP="00BD3BDC">
            <w:pPr>
              <w:widowControl/>
              <w:spacing w:before="100" w:beforeAutospacing="1" w:after="100" w:afterAutospacing="1" w:line="288" w:lineRule="atLeast"/>
              <w:jc w:val="center"/>
              <w:rPr>
                <w:rFonts w:ascii="宋体" w:eastAsia="宋体" w:hAnsi="宋体" w:cs="宋体" w:hint="eastAsia"/>
                <w:color w:val="000000"/>
                <w:kern w:val="0"/>
                <w:sz w:val="28"/>
                <w:szCs w:val="28"/>
              </w:rPr>
            </w:pPr>
            <w:r w:rsidRPr="00BD3BDC">
              <w:rPr>
                <w:rFonts w:ascii="宋体" w:eastAsia="宋体" w:hAnsi="宋体" w:cs="宋体" w:hint="eastAsia"/>
                <w:color w:val="000000"/>
                <w:kern w:val="0"/>
                <w:sz w:val="28"/>
                <w:szCs w:val="28"/>
              </w:rPr>
              <w:t>〔</w:t>
            </w:r>
            <w:r w:rsidRPr="00BD3BDC">
              <w:rPr>
                <w:rFonts w:ascii="宋体" w:eastAsia="宋体" w:hAnsi="宋体" w:cs="宋体" w:hint="eastAsia"/>
                <w:b/>
                <w:bCs/>
                <w:color w:val="000000"/>
                <w:kern w:val="0"/>
                <w:sz w:val="28"/>
                <w:szCs w:val="28"/>
              </w:rPr>
              <w:t>2008</w:t>
            </w:r>
            <w:r w:rsidRPr="00BD3BDC">
              <w:rPr>
                <w:rFonts w:ascii="宋体" w:eastAsia="宋体" w:hAnsi="宋体" w:cs="宋体" w:hint="eastAsia"/>
                <w:color w:val="000000"/>
                <w:kern w:val="0"/>
                <w:sz w:val="28"/>
                <w:szCs w:val="28"/>
              </w:rPr>
              <w:t>〕 第 </w:t>
            </w:r>
            <w:r w:rsidRPr="00BD3BDC">
              <w:rPr>
                <w:rFonts w:ascii="宋体" w:eastAsia="宋体" w:hAnsi="宋体" w:cs="宋体" w:hint="eastAsia"/>
                <w:b/>
                <w:bCs/>
                <w:color w:val="000000"/>
                <w:kern w:val="0"/>
                <w:sz w:val="28"/>
                <w:szCs w:val="28"/>
              </w:rPr>
              <w:t>4</w:t>
            </w:r>
            <w:r w:rsidRPr="00BD3BDC">
              <w:rPr>
                <w:rFonts w:ascii="宋体" w:eastAsia="宋体" w:hAnsi="宋体" w:cs="宋体" w:hint="eastAsia"/>
                <w:color w:val="000000"/>
                <w:kern w:val="0"/>
                <w:sz w:val="28"/>
                <w:szCs w:val="28"/>
              </w:rPr>
              <w:t> 号</w:t>
            </w:r>
          </w:p>
          <w:p w:rsidR="00BD3BDC" w:rsidRPr="00BD3BDC" w:rsidRDefault="00BD3BDC" w:rsidP="00BD3BDC">
            <w:pPr>
              <w:widowControl/>
              <w:spacing w:before="100" w:beforeAutospacing="1" w:after="100" w:afterAutospacing="1" w:line="288" w:lineRule="atLeast"/>
              <w:jc w:val="left"/>
              <w:rPr>
                <w:rFonts w:ascii="宋体" w:eastAsia="宋体" w:hAnsi="宋体" w:cs="宋体" w:hint="eastAsia"/>
                <w:color w:val="000000"/>
                <w:kern w:val="0"/>
                <w:sz w:val="28"/>
                <w:szCs w:val="28"/>
              </w:rPr>
            </w:pPr>
            <w:r w:rsidRPr="00BD3BDC">
              <w:rPr>
                <w:rFonts w:ascii="宋体" w:eastAsia="宋体" w:hAnsi="宋体" w:cs="宋体" w:hint="eastAsia"/>
                <w:color w:val="000000"/>
                <w:kern w:val="0"/>
                <w:sz w:val="28"/>
                <w:szCs w:val="28"/>
              </w:rPr>
              <w:t xml:space="preserve">　　《河北省民用爆炸物品安全管理实施办法》已经2008年1月7日省政府第93次常务会议讨论通过，现予公布，自2008年3月1日起施行。</w:t>
            </w:r>
            <w:r w:rsidRPr="00BD3BDC">
              <w:rPr>
                <w:rFonts w:ascii="宋体" w:eastAsia="宋体" w:hAnsi="宋体" w:cs="宋体" w:hint="eastAsia"/>
                <w:color w:val="000000"/>
                <w:kern w:val="0"/>
                <w:sz w:val="28"/>
                <w:szCs w:val="28"/>
              </w:rPr>
              <w:br/>
              <w:t xml:space="preserve">　　　　　　　　　　　　　　　　　　　　　　　　省　长　 郭庚茂</w:t>
            </w:r>
            <w:r w:rsidRPr="00BD3BDC">
              <w:rPr>
                <w:rFonts w:ascii="宋体" w:eastAsia="宋体" w:hAnsi="宋体" w:cs="宋体" w:hint="eastAsia"/>
                <w:color w:val="000000"/>
                <w:kern w:val="0"/>
                <w:sz w:val="28"/>
                <w:szCs w:val="28"/>
              </w:rPr>
              <w:br/>
            </w:r>
            <w:proofErr w:type="gramStart"/>
            <w:r w:rsidRPr="00BD3BDC">
              <w:rPr>
                <w:rFonts w:ascii="宋体" w:eastAsia="宋体" w:hAnsi="宋体" w:cs="宋体" w:hint="eastAsia"/>
                <w:color w:val="000000"/>
                <w:kern w:val="0"/>
                <w:sz w:val="28"/>
                <w:szCs w:val="28"/>
              </w:rPr>
              <w:t xml:space="preserve">　　　　　　　　　　　　　　　　　　　　　　　　　　</w:t>
            </w:r>
            <w:proofErr w:type="gramEnd"/>
            <w:r w:rsidRPr="00BD3BDC">
              <w:rPr>
                <w:rFonts w:ascii="宋体" w:eastAsia="宋体" w:hAnsi="宋体" w:cs="宋体" w:hint="eastAsia"/>
                <w:color w:val="000000"/>
                <w:kern w:val="0"/>
                <w:sz w:val="28"/>
                <w:szCs w:val="28"/>
              </w:rPr>
              <w:t>二○○八年二月十四日</w:t>
            </w:r>
          </w:p>
          <w:p w:rsidR="00BD3BDC" w:rsidRPr="00BD3BDC" w:rsidRDefault="00BD3BDC" w:rsidP="00BD3BDC">
            <w:pPr>
              <w:widowControl/>
              <w:spacing w:before="100" w:beforeAutospacing="1" w:after="100" w:afterAutospacing="1" w:line="288" w:lineRule="atLeast"/>
              <w:jc w:val="left"/>
              <w:rPr>
                <w:rFonts w:ascii="宋体" w:eastAsia="宋体" w:hAnsi="宋体" w:cs="宋体" w:hint="eastAsia"/>
                <w:color w:val="000000"/>
                <w:kern w:val="0"/>
                <w:sz w:val="28"/>
                <w:szCs w:val="28"/>
              </w:rPr>
            </w:pPr>
            <w:r w:rsidRPr="00BD3BDC">
              <w:rPr>
                <w:rFonts w:ascii="宋体" w:eastAsia="宋体" w:hAnsi="宋体" w:cs="宋体" w:hint="eastAsia"/>
                <w:color w:val="000000"/>
                <w:kern w:val="0"/>
                <w:sz w:val="28"/>
                <w:szCs w:val="28"/>
              </w:rPr>
              <w:t> </w:t>
            </w:r>
          </w:p>
          <w:p w:rsidR="00BD3BDC" w:rsidRPr="00BD3BDC" w:rsidRDefault="00BD3BDC" w:rsidP="00BD3BDC">
            <w:pPr>
              <w:widowControl/>
              <w:spacing w:before="100" w:beforeAutospacing="1" w:after="100" w:afterAutospacing="1" w:line="288" w:lineRule="atLeast"/>
              <w:jc w:val="center"/>
              <w:rPr>
                <w:rFonts w:ascii="宋体" w:eastAsia="宋体" w:hAnsi="宋体" w:cs="宋体" w:hint="eastAsia"/>
                <w:color w:val="000000"/>
                <w:kern w:val="0"/>
                <w:sz w:val="28"/>
                <w:szCs w:val="28"/>
              </w:rPr>
            </w:pPr>
            <w:r w:rsidRPr="00BD3BDC">
              <w:rPr>
                <w:rFonts w:ascii="宋体" w:eastAsia="宋体" w:hAnsi="宋体" w:cs="宋体" w:hint="eastAsia"/>
                <w:b/>
                <w:bCs/>
                <w:color w:val="000000"/>
                <w:kern w:val="0"/>
                <w:sz w:val="28"/>
                <w:szCs w:val="28"/>
              </w:rPr>
              <w:t>河北省民用爆炸物品安全管理实施办法</w:t>
            </w:r>
          </w:p>
          <w:p w:rsidR="00BD3BDC" w:rsidRPr="00BD3BDC" w:rsidRDefault="00BD3BDC" w:rsidP="00BD3BDC">
            <w:pPr>
              <w:widowControl/>
              <w:spacing w:before="100" w:beforeAutospacing="1" w:after="100" w:afterAutospacing="1" w:line="288" w:lineRule="atLeast"/>
              <w:jc w:val="left"/>
              <w:rPr>
                <w:rFonts w:ascii="宋体" w:eastAsia="宋体" w:hAnsi="宋体" w:cs="宋体"/>
                <w:color w:val="000000"/>
                <w:kern w:val="0"/>
                <w:sz w:val="28"/>
                <w:szCs w:val="28"/>
              </w:rPr>
            </w:pPr>
            <w:r w:rsidRPr="00BD3BDC">
              <w:rPr>
                <w:rFonts w:ascii="宋体" w:eastAsia="宋体" w:hAnsi="宋体" w:cs="宋体" w:hint="eastAsia"/>
                <w:color w:val="000000"/>
                <w:kern w:val="0"/>
                <w:sz w:val="28"/>
                <w:szCs w:val="28"/>
              </w:rPr>
              <w:t xml:space="preserve">　　</w:t>
            </w:r>
            <w:r w:rsidRPr="00BD3BDC">
              <w:rPr>
                <w:rFonts w:ascii="宋体" w:eastAsia="宋体" w:hAnsi="宋体" w:cs="宋体" w:hint="eastAsia"/>
                <w:b/>
                <w:bCs/>
                <w:color w:val="000000"/>
                <w:kern w:val="0"/>
                <w:sz w:val="28"/>
                <w:szCs w:val="28"/>
              </w:rPr>
              <w:t>第一条</w:t>
            </w:r>
            <w:r w:rsidRPr="00BD3BDC">
              <w:rPr>
                <w:rFonts w:ascii="宋体" w:eastAsia="宋体" w:hAnsi="宋体" w:cs="宋体" w:hint="eastAsia"/>
                <w:color w:val="000000"/>
                <w:kern w:val="0"/>
                <w:sz w:val="28"/>
                <w:szCs w:val="28"/>
              </w:rPr>
              <w:t xml:space="preserve">　为加强民用爆炸物品安全管理，防止和减少民用爆炸物品安全事故，保障公民生命财产和公共安全，根据《民用爆炸物品安全管理条例》及有关法律、法规的规定，结合本省实际，制定本办法。</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第二条</w:t>
            </w:r>
            <w:r w:rsidRPr="00BD3BDC">
              <w:rPr>
                <w:rFonts w:ascii="宋体" w:eastAsia="宋体" w:hAnsi="宋体" w:cs="宋体" w:hint="eastAsia"/>
                <w:color w:val="000000"/>
                <w:kern w:val="0"/>
                <w:sz w:val="28"/>
                <w:szCs w:val="28"/>
              </w:rPr>
              <w:t xml:space="preserve">　本省行政区域内从事民用爆炸物品生产、科研、销售、购买、运输、储存和爆破作业以及硝酸铵的销售、购买等活动，必须遵守本办法。</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第三条</w:t>
            </w:r>
            <w:r w:rsidRPr="00BD3BDC">
              <w:rPr>
                <w:rFonts w:ascii="宋体" w:eastAsia="宋体" w:hAnsi="宋体" w:cs="宋体" w:hint="eastAsia"/>
                <w:color w:val="000000"/>
                <w:kern w:val="0"/>
                <w:sz w:val="28"/>
                <w:szCs w:val="28"/>
              </w:rPr>
              <w:t xml:space="preserve">　县级以上人民政府应当加强对民用爆炸物品管理工作的领导，明确民用爆炸物品安全监督管理机构和人员，组织、</w:t>
            </w:r>
            <w:r w:rsidRPr="00BD3BDC">
              <w:rPr>
                <w:rFonts w:ascii="宋体" w:eastAsia="宋体" w:hAnsi="宋体" w:cs="宋体" w:hint="eastAsia"/>
                <w:color w:val="000000"/>
                <w:kern w:val="0"/>
                <w:sz w:val="28"/>
                <w:szCs w:val="28"/>
              </w:rPr>
              <w:lastRenderedPageBreak/>
              <w:t>督促有关部门落实民用爆炸物品各项监督管理工作。</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第四条</w:t>
            </w:r>
            <w:r w:rsidRPr="00BD3BDC">
              <w:rPr>
                <w:rFonts w:ascii="宋体" w:eastAsia="宋体" w:hAnsi="宋体" w:cs="宋体" w:hint="eastAsia"/>
                <w:color w:val="000000"/>
                <w:kern w:val="0"/>
                <w:sz w:val="28"/>
                <w:szCs w:val="28"/>
              </w:rPr>
              <w:t xml:space="preserve">　省国防科技工业主管部门负责本省民用爆炸物品生产、科研、销售的安全监督管理。</w:t>
            </w:r>
            <w:r w:rsidRPr="00BD3BDC">
              <w:rPr>
                <w:rFonts w:ascii="宋体" w:eastAsia="宋体" w:hAnsi="宋体" w:cs="宋体" w:hint="eastAsia"/>
                <w:color w:val="000000"/>
                <w:kern w:val="0"/>
                <w:sz w:val="28"/>
                <w:szCs w:val="28"/>
              </w:rPr>
              <w:br/>
              <w:t xml:space="preserve">　　各设区的市、县级人民政府民用爆炸物品安全监督管理部门负责本行政区域内民用爆炸物品生产、销售的安全监督管理。</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第五条</w:t>
            </w:r>
            <w:r w:rsidRPr="00BD3BDC">
              <w:rPr>
                <w:rFonts w:ascii="宋体" w:eastAsia="宋体" w:hAnsi="宋体" w:cs="宋体" w:hint="eastAsia"/>
                <w:color w:val="000000"/>
                <w:kern w:val="0"/>
                <w:sz w:val="28"/>
                <w:szCs w:val="28"/>
              </w:rPr>
              <w:t xml:space="preserve">　公安机关负责民用爆炸物品公共安全管理和民用爆炸物品购买、运输、爆破作业的安全监督管理，监控民用爆炸物品流向。</w:t>
            </w:r>
            <w:r w:rsidRPr="00BD3BDC">
              <w:rPr>
                <w:rFonts w:ascii="宋体" w:eastAsia="宋体" w:hAnsi="宋体" w:cs="宋体" w:hint="eastAsia"/>
                <w:color w:val="000000"/>
                <w:kern w:val="0"/>
                <w:sz w:val="28"/>
                <w:szCs w:val="28"/>
              </w:rPr>
              <w:br/>
              <w:t xml:space="preserve">　　民用爆炸物品安全监督管理部门、公安机关、工商行政管理部门按职责分工，负责组织查处非法生产、销售、购买、储存、运输、邮寄、使用民用爆炸物品的行为。</w:t>
            </w:r>
            <w:r w:rsidRPr="00BD3BDC">
              <w:rPr>
                <w:rFonts w:ascii="宋体" w:eastAsia="宋体" w:hAnsi="宋体" w:cs="宋体" w:hint="eastAsia"/>
                <w:color w:val="000000"/>
                <w:kern w:val="0"/>
                <w:sz w:val="28"/>
                <w:szCs w:val="28"/>
              </w:rPr>
              <w:br/>
              <w:t xml:space="preserve">　　安全生产监督管理、铁路、交通、民用航空主管部门依照法律、行政法规的规定，负责做好民用爆炸物品的有关安全监督管理工作。</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第六条</w:t>
            </w:r>
            <w:r w:rsidRPr="00BD3BDC">
              <w:rPr>
                <w:rFonts w:ascii="宋体" w:eastAsia="宋体" w:hAnsi="宋体" w:cs="宋体" w:hint="eastAsia"/>
                <w:color w:val="000000"/>
                <w:kern w:val="0"/>
                <w:sz w:val="28"/>
                <w:szCs w:val="28"/>
              </w:rPr>
              <w:t xml:space="preserve">　民用爆炸物品生产、销售、购买、运输和爆破作业单位的主要负责人是本单位民用爆炸物品安全管理第一责任人，全面负责本单位民用爆炸物品安全管理工作。</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第七条</w:t>
            </w:r>
            <w:r w:rsidRPr="00BD3BDC">
              <w:rPr>
                <w:rFonts w:ascii="宋体" w:eastAsia="宋体" w:hAnsi="宋体" w:cs="宋体" w:hint="eastAsia"/>
                <w:color w:val="000000"/>
                <w:kern w:val="0"/>
                <w:sz w:val="28"/>
                <w:szCs w:val="28"/>
              </w:rPr>
              <w:t xml:space="preserve">　民用爆炸物品生产、销售企业和爆破作业单位，应当如实将本单位生产、销售、购买、运输、储存、使用民用爆炸物品的品种、数量和流向信息按规定时限分别输入民用爆炸物品信息管理系统。</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第八条</w:t>
            </w:r>
            <w:r w:rsidRPr="00BD3BDC">
              <w:rPr>
                <w:rFonts w:ascii="宋体" w:eastAsia="宋体" w:hAnsi="宋体" w:cs="宋体" w:hint="eastAsia"/>
                <w:color w:val="000000"/>
                <w:kern w:val="0"/>
                <w:sz w:val="28"/>
                <w:szCs w:val="28"/>
              </w:rPr>
              <w:t xml:space="preserve">　申请从事民用爆炸物品生产的企业应当按国家规定</w:t>
            </w:r>
            <w:r w:rsidRPr="00BD3BDC">
              <w:rPr>
                <w:rFonts w:ascii="宋体" w:eastAsia="宋体" w:hAnsi="宋体" w:cs="宋体" w:hint="eastAsia"/>
                <w:color w:val="000000"/>
                <w:kern w:val="0"/>
                <w:sz w:val="28"/>
                <w:szCs w:val="28"/>
              </w:rPr>
              <w:lastRenderedPageBreak/>
              <w:t>的审批条件和程序，向国务院国防科技工业主管部门申请《民用爆炸物品生产许可证》。</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第九条</w:t>
            </w:r>
            <w:r w:rsidRPr="00BD3BDC">
              <w:rPr>
                <w:rFonts w:ascii="宋体" w:eastAsia="宋体" w:hAnsi="宋体" w:cs="宋体" w:hint="eastAsia"/>
                <w:color w:val="000000"/>
                <w:kern w:val="0"/>
                <w:sz w:val="28"/>
                <w:szCs w:val="28"/>
              </w:rPr>
              <w:t xml:space="preserve">　取得《民用爆炸物品生产许可证》的企业在基本建设完成后，应当向省国防科技工业主管部门提出安全生产许可申请。省国防科技工业主管部门自受理之日起20日内完成对申请材料的审查及必要的安全生产条件核查，并按规定要求报送国务院国防科技工业主管部门。</w:t>
            </w:r>
            <w:r w:rsidRPr="00BD3BDC">
              <w:rPr>
                <w:rFonts w:ascii="宋体" w:eastAsia="宋体" w:hAnsi="宋体" w:cs="宋体" w:hint="eastAsia"/>
                <w:color w:val="000000"/>
                <w:kern w:val="0"/>
                <w:sz w:val="28"/>
                <w:szCs w:val="28"/>
              </w:rPr>
              <w:br/>
              <w:t xml:space="preserve">　　安全生产许可需要组织专家现场核查的，应当书面告知申请人，现场核查所需时间不计算在审查期限内。</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第十条</w:t>
            </w:r>
            <w:r w:rsidRPr="00BD3BDC">
              <w:rPr>
                <w:rFonts w:ascii="宋体" w:eastAsia="宋体" w:hAnsi="宋体" w:cs="宋体" w:hint="eastAsia"/>
                <w:color w:val="000000"/>
                <w:kern w:val="0"/>
                <w:sz w:val="28"/>
                <w:szCs w:val="28"/>
              </w:rPr>
              <w:t xml:space="preserve">　民用爆炸物品生产</w:t>
            </w:r>
            <w:proofErr w:type="gramStart"/>
            <w:r w:rsidRPr="00BD3BDC">
              <w:rPr>
                <w:rFonts w:ascii="宋体" w:eastAsia="宋体" w:hAnsi="宋体" w:cs="宋体" w:hint="eastAsia"/>
                <w:color w:val="000000"/>
                <w:kern w:val="0"/>
                <w:sz w:val="28"/>
                <w:szCs w:val="28"/>
              </w:rPr>
              <w:t>企业持经国务院</w:t>
            </w:r>
            <w:proofErr w:type="gramEnd"/>
            <w:r w:rsidRPr="00BD3BDC">
              <w:rPr>
                <w:rFonts w:ascii="宋体" w:eastAsia="宋体" w:hAnsi="宋体" w:cs="宋体" w:hint="eastAsia"/>
                <w:color w:val="000000"/>
                <w:kern w:val="0"/>
                <w:sz w:val="28"/>
                <w:szCs w:val="28"/>
              </w:rPr>
              <w:t>国防科技工业主管部门批准并标注安全生产许可的《民用爆炸物品生产许可证》，到工商行政管理部门办理工商登记后，方可生产、销售民用爆炸物品。</w:t>
            </w:r>
            <w:r w:rsidRPr="00BD3BDC">
              <w:rPr>
                <w:rFonts w:ascii="宋体" w:eastAsia="宋体" w:hAnsi="宋体" w:cs="宋体" w:hint="eastAsia"/>
                <w:color w:val="000000"/>
                <w:kern w:val="0"/>
                <w:sz w:val="28"/>
                <w:szCs w:val="28"/>
              </w:rPr>
              <w:br/>
              <w:t xml:space="preserve">　　民用爆炸物品生产企业应当在办理工商登记后3日内，向所在地县级人民政府公安机关备案。</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第十一条</w:t>
            </w:r>
            <w:r w:rsidRPr="00BD3BDC">
              <w:rPr>
                <w:rFonts w:ascii="宋体" w:eastAsia="宋体" w:hAnsi="宋体" w:cs="宋体" w:hint="eastAsia"/>
                <w:color w:val="000000"/>
                <w:kern w:val="0"/>
                <w:sz w:val="28"/>
                <w:szCs w:val="28"/>
              </w:rPr>
              <w:t xml:space="preserve">　民用爆炸物品生产企业的名称、登记类型、住所发生变更的，应当到工商行政管理部门办理变更登记，经省国防科技工业主管部门出具意见后，报国务院国防科技工业主管部门办理《民用爆炸物品生产许可证》变更手续。企业法定代表人变更前应当征求省国防科技工业主管部门意见后，依法到工商行政管理部门办理变更手续。</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第十二条</w:t>
            </w:r>
            <w:r w:rsidRPr="00BD3BDC">
              <w:rPr>
                <w:rFonts w:ascii="宋体" w:eastAsia="宋体" w:hAnsi="宋体" w:cs="宋体" w:hint="eastAsia"/>
                <w:color w:val="000000"/>
                <w:kern w:val="0"/>
                <w:sz w:val="28"/>
                <w:szCs w:val="28"/>
              </w:rPr>
              <w:t xml:space="preserve">　民用爆炸物品生产许可证和安全生产许可实行年</w:t>
            </w:r>
            <w:r w:rsidRPr="00BD3BDC">
              <w:rPr>
                <w:rFonts w:ascii="宋体" w:eastAsia="宋体" w:hAnsi="宋体" w:cs="宋体" w:hint="eastAsia"/>
                <w:color w:val="000000"/>
                <w:kern w:val="0"/>
                <w:sz w:val="28"/>
                <w:szCs w:val="28"/>
              </w:rPr>
              <w:lastRenderedPageBreak/>
              <w:t>检制度。生产企业应当于每年3月底前向省国防科技工业主管部门提出年检申请，省国防科技工业主管部门自收到申请之日起20日内进行审查。</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第十三条</w:t>
            </w:r>
            <w:r w:rsidRPr="00BD3BDC">
              <w:rPr>
                <w:rFonts w:ascii="宋体" w:eastAsia="宋体" w:hAnsi="宋体" w:cs="宋体" w:hint="eastAsia"/>
                <w:color w:val="000000"/>
                <w:kern w:val="0"/>
                <w:sz w:val="28"/>
                <w:szCs w:val="28"/>
              </w:rPr>
              <w:t xml:space="preserve">　符合规定条件的民用爆炸物品科研项目完成立项后，应当报省国防科技工业主管部门备案。对备案的民用爆炸物品科研项目，科技成果由省国防科技工业主管部门会同立项管理部门组织评审、技术成果验收。</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第十四条</w:t>
            </w:r>
            <w:r w:rsidRPr="00BD3BDC">
              <w:rPr>
                <w:rFonts w:ascii="宋体" w:eastAsia="宋体" w:hAnsi="宋体" w:cs="宋体" w:hint="eastAsia"/>
                <w:color w:val="000000"/>
                <w:kern w:val="0"/>
                <w:sz w:val="28"/>
                <w:szCs w:val="28"/>
              </w:rPr>
              <w:t xml:space="preserve">　民用爆炸物品生产企业在原有生产线上不增加生产能力和产品品种的局部技术改造和更新主要设备，销售企业新建、改建、扩建民用爆炸物品仓储设施，由省国防科技工业主管部门批准。</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第十五条</w:t>
            </w:r>
            <w:r w:rsidRPr="00BD3BDC">
              <w:rPr>
                <w:rFonts w:ascii="宋体" w:eastAsia="宋体" w:hAnsi="宋体" w:cs="宋体" w:hint="eastAsia"/>
                <w:color w:val="000000"/>
                <w:kern w:val="0"/>
                <w:sz w:val="28"/>
                <w:szCs w:val="28"/>
              </w:rPr>
              <w:t xml:space="preserve">　民用爆炸物品生产企业建设项目的设计应当由具有民爆</w:t>
            </w:r>
            <w:proofErr w:type="gramStart"/>
            <w:r w:rsidRPr="00BD3BDC">
              <w:rPr>
                <w:rFonts w:ascii="宋体" w:eastAsia="宋体" w:hAnsi="宋体" w:cs="宋体" w:hint="eastAsia"/>
                <w:color w:val="000000"/>
                <w:kern w:val="0"/>
                <w:sz w:val="28"/>
                <w:szCs w:val="28"/>
              </w:rPr>
              <w:t>器材甲级</w:t>
            </w:r>
            <w:proofErr w:type="gramEnd"/>
            <w:r w:rsidRPr="00BD3BDC">
              <w:rPr>
                <w:rFonts w:ascii="宋体" w:eastAsia="宋体" w:hAnsi="宋体" w:cs="宋体" w:hint="eastAsia"/>
                <w:color w:val="000000"/>
                <w:kern w:val="0"/>
                <w:sz w:val="28"/>
                <w:szCs w:val="28"/>
              </w:rPr>
              <w:t>专业资质的单位承担；销售企业仓储设施建设项目的设计应当由具有民爆器材乙级以上专业资质的单位承担。</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第十六条</w:t>
            </w:r>
            <w:r w:rsidRPr="00BD3BDC">
              <w:rPr>
                <w:rFonts w:ascii="宋体" w:eastAsia="宋体" w:hAnsi="宋体" w:cs="宋体" w:hint="eastAsia"/>
                <w:color w:val="000000"/>
                <w:kern w:val="0"/>
                <w:sz w:val="28"/>
                <w:szCs w:val="28"/>
              </w:rPr>
              <w:t xml:space="preserve">　试验或者试制民用爆炸物品，必须在专门场地或者专门的试验室进行。严禁在生产车间或者仓库内试验或者试制民用爆炸物品。</w:t>
            </w:r>
            <w:r w:rsidRPr="00BD3BDC">
              <w:rPr>
                <w:rFonts w:ascii="宋体" w:eastAsia="宋体" w:hAnsi="宋体" w:cs="宋体" w:hint="eastAsia"/>
                <w:color w:val="000000"/>
                <w:kern w:val="0"/>
                <w:sz w:val="28"/>
                <w:szCs w:val="28"/>
              </w:rPr>
              <w:br/>
              <w:t xml:space="preserve">　　生产车间或者仓库改为实验或者试制民用爆炸物品专门场地，应当报省国防科技工业主管部门审查后实施。生产和试制期间，严禁生产和存放其他民用爆炸物品。</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第十七条</w:t>
            </w:r>
            <w:r w:rsidRPr="00BD3BDC">
              <w:rPr>
                <w:rFonts w:ascii="宋体" w:eastAsia="宋体" w:hAnsi="宋体" w:cs="宋体" w:hint="eastAsia"/>
                <w:color w:val="000000"/>
                <w:kern w:val="0"/>
                <w:sz w:val="28"/>
                <w:szCs w:val="28"/>
              </w:rPr>
              <w:t xml:space="preserve">　民用爆炸物品生产企业应当建立健全产品检验制度，配备必要的产品检验设备和仪器。鼓励企业采用国际通用的</w:t>
            </w:r>
            <w:r w:rsidRPr="00BD3BDC">
              <w:rPr>
                <w:rFonts w:ascii="宋体" w:eastAsia="宋体" w:hAnsi="宋体" w:cs="宋体" w:hint="eastAsia"/>
                <w:color w:val="000000"/>
                <w:kern w:val="0"/>
                <w:sz w:val="28"/>
                <w:szCs w:val="28"/>
              </w:rPr>
              <w:lastRenderedPageBreak/>
              <w:t>质量管理体系，生产本质安全、性能优良、满足用户需要的民用爆炸物品。</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第十八条</w:t>
            </w:r>
            <w:r w:rsidRPr="00BD3BDC">
              <w:rPr>
                <w:rFonts w:ascii="宋体" w:eastAsia="宋体" w:hAnsi="宋体" w:cs="宋体" w:hint="eastAsia"/>
                <w:color w:val="000000"/>
                <w:kern w:val="0"/>
                <w:sz w:val="28"/>
                <w:szCs w:val="28"/>
              </w:rPr>
              <w:t xml:space="preserve">　申请从事民用爆炸物品销售的企业，应当具备下列条件：</w:t>
            </w:r>
            <w:r w:rsidRPr="00BD3BDC">
              <w:rPr>
                <w:rFonts w:ascii="宋体" w:eastAsia="宋体" w:hAnsi="宋体" w:cs="宋体" w:hint="eastAsia"/>
                <w:color w:val="000000"/>
                <w:kern w:val="0"/>
                <w:sz w:val="28"/>
                <w:szCs w:val="28"/>
              </w:rPr>
              <w:br/>
              <w:t xml:space="preserve">　　（一）符合民用爆炸物品销售企业规划的要求；</w:t>
            </w:r>
            <w:r w:rsidRPr="00BD3BDC">
              <w:rPr>
                <w:rFonts w:ascii="宋体" w:eastAsia="宋体" w:hAnsi="宋体" w:cs="宋体" w:hint="eastAsia"/>
                <w:color w:val="000000"/>
                <w:kern w:val="0"/>
                <w:sz w:val="28"/>
                <w:szCs w:val="28"/>
              </w:rPr>
              <w:br/>
              <w:t xml:space="preserve">　　（二）符合规模经营和确保安全的要求；</w:t>
            </w:r>
            <w:r w:rsidRPr="00BD3BDC">
              <w:rPr>
                <w:rFonts w:ascii="宋体" w:eastAsia="宋体" w:hAnsi="宋体" w:cs="宋体" w:hint="eastAsia"/>
                <w:color w:val="000000"/>
                <w:kern w:val="0"/>
                <w:sz w:val="28"/>
                <w:szCs w:val="28"/>
              </w:rPr>
              <w:br/>
              <w:t xml:space="preserve">　　（三）销售场所和专用仓库符合国家有关标准和规范，安全评价达到安全级标准；</w:t>
            </w:r>
            <w:r w:rsidRPr="00BD3BDC">
              <w:rPr>
                <w:rFonts w:ascii="宋体" w:eastAsia="宋体" w:hAnsi="宋体" w:cs="宋体" w:hint="eastAsia"/>
                <w:color w:val="000000"/>
                <w:kern w:val="0"/>
                <w:sz w:val="28"/>
                <w:szCs w:val="28"/>
              </w:rPr>
              <w:br/>
              <w:t xml:space="preserve">　　（四）有相应资格的安全管理人员、仓库管理人员、押运员、驾驶员以及符合规定的爆炸物品专用运输车辆；</w:t>
            </w:r>
            <w:r w:rsidRPr="00BD3BDC">
              <w:rPr>
                <w:rFonts w:ascii="宋体" w:eastAsia="宋体" w:hAnsi="宋体" w:cs="宋体" w:hint="eastAsia"/>
                <w:color w:val="000000"/>
                <w:kern w:val="0"/>
                <w:sz w:val="28"/>
                <w:szCs w:val="28"/>
              </w:rPr>
              <w:br/>
              <w:t xml:space="preserve">　　（五）有健全的安全管理制度、岗位责任制。</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第十九条</w:t>
            </w:r>
            <w:r w:rsidRPr="00BD3BDC">
              <w:rPr>
                <w:rFonts w:ascii="宋体" w:eastAsia="宋体" w:hAnsi="宋体" w:cs="宋体" w:hint="eastAsia"/>
                <w:color w:val="000000"/>
                <w:kern w:val="0"/>
                <w:sz w:val="28"/>
                <w:szCs w:val="28"/>
              </w:rPr>
              <w:t xml:space="preserve">　申请从事民用爆炸物品销售的企业，应当向省国防科技工业主管部门提出申请，提交符合本办法第十八条规定的有关材料及设区的市民用爆炸物品安全监督管理部门出具的意见。</w:t>
            </w:r>
            <w:r w:rsidRPr="00BD3BDC">
              <w:rPr>
                <w:rFonts w:ascii="宋体" w:eastAsia="宋体" w:hAnsi="宋体" w:cs="宋体" w:hint="eastAsia"/>
                <w:color w:val="000000"/>
                <w:kern w:val="0"/>
                <w:sz w:val="28"/>
                <w:szCs w:val="28"/>
              </w:rPr>
              <w:br/>
              <w:t xml:space="preserve">　　省国防科技工业主管部门自受理申请之日起30日内进行审查。对符合条件的，核发《民用爆炸物品销售许可证》；对不符合条件的，书面向申请人说明理由。需要组织专家对申请企业进行现场核查的，应当书面通知申请人，现场核查时间不计算在审查期限内。</w:t>
            </w:r>
            <w:r w:rsidRPr="00BD3BDC">
              <w:rPr>
                <w:rFonts w:ascii="宋体" w:eastAsia="宋体" w:hAnsi="宋体" w:cs="宋体" w:hint="eastAsia"/>
                <w:color w:val="000000"/>
                <w:kern w:val="0"/>
                <w:sz w:val="28"/>
                <w:szCs w:val="28"/>
              </w:rPr>
              <w:br/>
              <w:t xml:space="preserve">　　民用爆炸物品销售企业持《民用爆炸物品销售许可证》到工商行政管理部门办理工商登记后，方可销售民用爆炸物品。民用</w:t>
            </w:r>
            <w:r w:rsidRPr="00BD3BDC">
              <w:rPr>
                <w:rFonts w:ascii="宋体" w:eastAsia="宋体" w:hAnsi="宋体" w:cs="宋体" w:hint="eastAsia"/>
                <w:color w:val="000000"/>
                <w:kern w:val="0"/>
                <w:sz w:val="28"/>
                <w:szCs w:val="28"/>
              </w:rPr>
              <w:lastRenderedPageBreak/>
              <w:t>爆炸物品销售企业应当在办理工商登记后3日内，向所在地县级人民政府公安机关备案。</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第二十条</w:t>
            </w:r>
            <w:r w:rsidRPr="00BD3BDC">
              <w:rPr>
                <w:rFonts w:ascii="宋体" w:eastAsia="宋体" w:hAnsi="宋体" w:cs="宋体" w:hint="eastAsia"/>
                <w:color w:val="000000"/>
                <w:kern w:val="0"/>
                <w:sz w:val="28"/>
                <w:szCs w:val="28"/>
              </w:rPr>
              <w:t xml:space="preserve">　《民用爆炸物品销售许可证》有效期3年。有效期满后，民用爆炸物品销售企业继续从事销售活动的，应当在届满前三个月内向原发证部门提出申请。</w:t>
            </w:r>
            <w:r w:rsidRPr="00BD3BDC">
              <w:rPr>
                <w:rFonts w:ascii="宋体" w:eastAsia="宋体" w:hAnsi="宋体" w:cs="宋体" w:hint="eastAsia"/>
                <w:color w:val="000000"/>
                <w:kern w:val="0"/>
                <w:sz w:val="28"/>
                <w:szCs w:val="28"/>
              </w:rPr>
              <w:br/>
              <w:t xml:space="preserve">　　销售企业应当于每年3月底前向省国防科技工业主管部门提出销售许可证年检申请，省国防科技工业主管部门自收到申请之日起20日内进行审查。</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第二十一条</w:t>
            </w:r>
            <w:r w:rsidRPr="00BD3BDC">
              <w:rPr>
                <w:rFonts w:ascii="宋体" w:eastAsia="宋体" w:hAnsi="宋体" w:cs="宋体" w:hint="eastAsia"/>
                <w:color w:val="000000"/>
                <w:kern w:val="0"/>
                <w:sz w:val="28"/>
                <w:szCs w:val="28"/>
              </w:rPr>
              <w:t xml:space="preserve">　民用爆炸物品销售企业的名称、登记类型、住所发生变更的，应当到工商行政管理部门办理变更登记后，报省国防科技工业主管部门办理《民用爆炸物品销售许可证》变更手续。企业法定代表人变更前应当征求省国防科技工业主管部门意见。</w:t>
            </w:r>
            <w:r w:rsidRPr="00BD3BDC">
              <w:rPr>
                <w:rFonts w:ascii="宋体" w:eastAsia="宋体" w:hAnsi="宋体" w:cs="宋体" w:hint="eastAsia"/>
                <w:color w:val="000000"/>
                <w:kern w:val="0"/>
                <w:sz w:val="28"/>
                <w:szCs w:val="28"/>
              </w:rPr>
              <w:br/>
              <w:t xml:space="preserve">　　销售品种、储存能力发生变更的，应当在变更前30日内，向省国防科技工业主管部门提出变更申请。经审查符合条件的，办理变更手续。</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第二十二条</w:t>
            </w:r>
            <w:r w:rsidRPr="00BD3BDC">
              <w:rPr>
                <w:rFonts w:ascii="宋体" w:eastAsia="宋体" w:hAnsi="宋体" w:cs="宋体" w:hint="eastAsia"/>
                <w:color w:val="000000"/>
                <w:kern w:val="0"/>
                <w:sz w:val="28"/>
                <w:szCs w:val="28"/>
              </w:rPr>
              <w:t xml:space="preserve">　销售民用爆炸物品和硝酸铵的企业，应当自民用爆炸物品买卖成交之日起3日内，将销售的品种、数量、购买单位向省国防科技工业主管部门和所在地县级人民政府公安机关备案。</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第二十三条</w:t>
            </w:r>
            <w:r w:rsidRPr="00BD3BDC">
              <w:rPr>
                <w:rFonts w:ascii="宋体" w:eastAsia="宋体" w:hAnsi="宋体" w:cs="宋体" w:hint="eastAsia"/>
                <w:color w:val="000000"/>
                <w:kern w:val="0"/>
                <w:sz w:val="28"/>
                <w:szCs w:val="28"/>
              </w:rPr>
              <w:t xml:space="preserve">　购买民用爆炸物品的单位，应当查验对方的《民用爆炸物品生产许可证》或者《民用爆炸物品销售许可证》和经</w:t>
            </w:r>
            <w:r w:rsidRPr="00BD3BDC">
              <w:rPr>
                <w:rFonts w:ascii="宋体" w:eastAsia="宋体" w:hAnsi="宋体" w:cs="宋体" w:hint="eastAsia"/>
                <w:color w:val="000000"/>
                <w:kern w:val="0"/>
                <w:sz w:val="28"/>
                <w:szCs w:val="28"/>
              </w:rPr>
              <w:lastRenderedPageBreak/>
              <w:t>办人的身份证明，并严格按许可的品种、数量购买。</w:t>
            </w:r>
            <w:r w:rsidRPr="00BD3BDC">
              <w:rPr>
                <w:rFonts w:ascii="宋体" w:eastAsia="宋体" w:hAnsi="宋体" w:cs="宋体" w:hint="eastAsia"/>
                <w:color w:val="000000"/>
                <w:kern w:val="0"/>
                <w:sz w:val="28"/>
                <w:szCs w:val="28"/>
              </w:rPr>
              <w:br/>
              <w:t xml:space="preserve">　　购买民用爆炸物品的单位，应当自民用爆炸物品买卖成交之日起3日内，将购买的品种、数量向所在地县级人民政府公安机关备案。</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第二十四条</w:t>
            </w:r>
            <w:r w:rsidRPr="00BD3BDC">
              <w:rPr>
                <w:rFonts w:ascii="宋体" w:eastAsia="宋体" w:hAnsi="宋体" w:cs="宋体" w:hint="eastAsia"/>
                <w:color w:val="000000"/>
                <w:kern w:val="0"/>
                <w:sz w:val="28"/>
                <w:szCs w:val="28"/>
              </w:rPr>
              <w:t xml:space="preserve">　民用爆炸物品生产、销售企业储存民用爆炸物品，应当存放在生产、销售许可确定的专用仓库内；爆破作业单位储存民用爆炸物品，应当存放在爆破作业许可确定的专用仓库内。</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第二十五条</w:t>
            </w:r>
            <w:r w:rsidRPr="00BD3BDC">
              <w:rPr>
                <w:rFonts w:ascii="宋体" w:eastAsia="宋体" w:hAnsi="宋体" w:cs="宋体" w:hint="eastAsia"/>
                <w:color w:val="000000"/>
                <w:kern w:val="0"/>
                <w:sz w:val="28"/>
                <w:szCs w:val="28"/>
              </w:rPr>
              <w:t xml:space="preserve">　储存民用爆炸物品应当遵守下列规定：</w:t>
            </w:r>
            <w:r w:rsidRPr="00BD3BDC">
              <w:rPr>
                <w:rFonts w:ascii="宋体" w:eastAsia="宋体" w:hAnsi="宋体" w:cs="宋体" w:hint="eastAsia"/>
                <w:color w:val="000000"/>
                <w:kern w:val="0"/>
                <w:sz w:val="28"/>
                <w:szCs w:val="28"/>
              </w:rPr>
              <w:br/>
              <w:t xml:space="preserve">　　（一）建立健全库房安全管理制度，岗位安全责任制度；</w:t>
            </w:r>
            <w:r w:rsidRPr="00BD3BDC">
              <w:rPr>
                <w:rFonts w:ascii="宋体" w:eastAsia="宋体" w:hAnsi="宋体" w:cs="宋体" w:hint="eastAsia"/>
                <w:color w:val="000000"/>
                <w:kern w:val="0"/>
                <w:sz w:val="28"/>
                <w:szCs w:val="28"/>
              </w:rPr>
              <w:br/>
              <w:t xml:space="preserve">　　（二）收存和发放民用爆炸物品必须进行登记，做到账目清楚，账物相符；</w:t>
            </w:r>
            <w:r w:rsidRPr="00BD3BDC">
              <w:rPr>
                <w:rFonts w:ascii="宋体" w:eastAsia="宋体" w:hAnsi="宋体" w:cs="宋体" w:hint="eastAsia"/>
                <w:color w:val="000000"/>
                <w:kern w:val="0"/>
                <w:sz w:val="28"/>
                <w:szCs w:val="28"/>
              </w:rPr>
              <w:br/>
              <w:t xml:space="preserve">　　（三）仓库管理人员应当了解民用爆炸物品的性能，掌握防火、防爆等知识，熟悉仓库的安全管理规定；</w:t>
            </w:r>
            <w:r w:rsidRPr="00BD3BDC">
              <w:rPr>
                <w:rFonts w:ascii="宋体" w:eastAsia="宋体" w:hAnsi="宋体" w:cs="宋体" w:hint="eastAsia"/>
                <w:color w:val="000000"/>
                <w:kern w:val="0"/>
                <w:sz w:val="28"/>
                <w:szCs w:val="28"/>
              </w:rPr>
              <w:br/>
              <w:t xml:space="preserve">　　（四）储存的民用爆炸物品数量不得超过储存设计容量，对性质相抵触的民用爆炸物品必须分库储存，严禁在库房内存放其他无关物品；</w:t>
            </w:r>
            <w:r w:rsidRPr="00BD3BDC">
              <w:rPr>
                <w:rFonts w:ascii="宋体" w:eastAsia="宋体" w:hAnsi="宋体" w:cs="宋体" w:hint="eastAsia"/>
                <w:color w:val="000000"/>
                <w:kern w:val="0"/>
                <w:sz w:val="28"/>
                <w:szCs w:val="28"/>
              </w:rPr>
              <w:br/>
              <w:t xml:space="preserve">　　（五）民用爆炸物品专用仓库应当指定专人管理、看护，严禁无关人员进入仓库区内，严禁在仓库区内吸烟和用火，严禁把其他容易引起燃烧、爆炸的物品带入仓库区内，严禁在库房内住宿和进行其他活动；</w:t>
            </w:r>
            <w:r w:rsidRPr="00BD3BDC">
              <w:rPr>
                <w:rFonts w:ascii="宋体" w:eastAsia="宋体" w:hAnsi="宋体" w:cs="宋体" w:hint="eastAsia"/>
                <w:color w:val="000000"/>
                <w:kern w:val="0"/>
                <w:sz w:val="28"/>
                <w:szCs w:val="28"/>
              </w:rPr>
              <w:br/>
              <w:t xml:space="preserve">　　（六）民用爆炸物品丢失、被盗、被抢，应当立即报告当地</w:t>
            </w:r>
            <w:r w:rsidRPr="00BD3BDC">
              <w:rPr>
                <w:rFonts w:ascii="宋体" w:eastAsia="宋体" w:hAnsi="宋体" w:cs="宋体" w:hint="eastAsia"/>
                <w:color w:val="000000"/>
                <w:kern w:val="0"/>
                <w:sz w:val="28"/>
                <w:szCs w:val="28"/>
              </w:rPr>
              <w:lastRenderedPageBreak/>
              <w:t>公安机关；</w:t>
            </w:r>
            <w:r w:rsidRPr="00BD3BDC">
              <w:rPr>
                <w:rFonts w:ascii="宋体" w:eastAsia="宋体" w:hAnsi="宋体" w:cs="宋体" w:hint="eastAsia"/>
                <w:color w:val="000000"/>
                <w:kern w:val="0"/>
                <w:sz w:val="28"/>
                <w:szCs w:val="28"/>
              </w:rPr>
              <w:br/>
              <w:t xml:space="preserve">　　（七）严禁在民用爆炸物品生产、销售企业仓库内进行开箱拿取物品。</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第二十六条</w:t>
            </w:r>
            <w:r w:rsidRPr="00BD3BDC">
              <w:rPr>
                <w:rFonts w:ascii="宋体" w:eastAsia="宋体" w:hAnsi="宋体" w:cs="宋体" w:hint="eastAsia"/>
                <w:color w:val="000000"/>
                <w:kern w:val="0"/>
                <w:sz w:val="28"/>
                <w:szCs w:val="28"/>
              </w:rPr>
              <w:t xml:space="preserve">　运输民用爆炸物品，收货单位应当向运达地县级人民政府公安机关申请办理《民用爆炸物品运输许可证》。</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第二十七条</w:t>
            </w:r>
            <w:r w:rsidRPr="00BD3BDC">
              <w:rPr>
                <w:rFonts w:ascii="宋体" w:eastAsia="宋体" w:hAnsi="宋体" w:cs="宋体" w:hint="eastAsia"/>
                <w:color w:val="000000"/>
                <w:kern w:val="0"/>
                <w:sz w:val="28"/>
                <w:szCs w:val="28"/>
              </w:rPr>
              <w:t xml:space="preserve">　运输民用爆炸物品必须携带《民用爆炸物品运输许可证》，严格按许可的品种、数量及规定路线运输。</w:t>
            </w:r>
            <w:r w:rsidRPr="00BD3BDC">
              <w:rPr>
                <w:rFonts w:ascii="宋体" w:eastAsia="宋体" w:hAnsi="宋体" w:cs="宋体" w:hint="eastAsia"/>
                <w:color w:val="000000"/>
                <w:kern w:val="0"/>
                <w:sz w:val="28"/>
                <w:szCs w:val="28"/>
              </w:rPr>
              <w:br/>
              <w:t xml:space="preserve">　　运输民用爆炸物品的车辆应当符合国家有关专用运输车辆安全技术标准和安全防范的要求。</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第二十八条</w:t>
            </w:r>
            <w:r w:rsidRPr="00BD3BDC">
              <w:rPr>
                <w:rFonts w:ascii="宋体" w:eastAsia="宋体" w:hAnsi="宋体" w:cs="宋体" w:hint="eastAsia"/>
                <w:color w:val="000000"/>
                <w:kern w:val="0"/>
                <w:sz w:val="28"/>
                <w:szCs w:val="28"/>
              </w:rPr>
              <w:t xml:space="preserve">　企业生产需要进行爆破作业的，应当向所在地县级人民政府公安机关提出申请，经设区的市人民政府公安机关审查合格后，核发《爆破作业单位许可证》；跨设区市进行爆破作业的单位，应当向所在地设区的市人民政府公安机关提出申请，经省公安机关审查合格后，核发《爆破作业单位许可证》；从事经营性爆破作业的，应当向所在地设区的市人民政府公安机关提出申请，经省公安机关审查合格核发《爆破作业单位许可证》，并经工商登记后，方可从事爆破作业活动。</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第二十九条</w:t>
            </w:r>
            <w:r w:rsidRPr="00BD3BDC">
              <w:rPr>
                <w:rFonts w:ascii="宋体" w:eastAsia="宋体" w:hAnsi="宋体" w:cs="宋体" w:hint="eastAsia"/>
                <w:color w:val="000000"/>
                <w:kern w:val="0"/>
                <w:sz w:val="28"/>
                <w:szCs w:val="28"/>
              </w:rPr>
              <w:t xml:space="preserve">　爆破作业单位应当按其资质等级承接爆破作业项目，爆破作业人员应当按其资格等级从事爆破作业。</w:t>
            </w:r>
            <w:r w:rsidRPr="00BD3BDC">
              <w:rPr>
                <w:rFonts w:ascii="宋体" w:eastAsia="宋体" w:hAnsi="宋体" w:cs="宋体" w:hint="eastAsia"/>
                <w:color w:val="000000"/>
                <w:kern w:val="0"/>
                <w:sz w:val="28"/>
                <w:szCs w:val="28"/>
              </w:rPr>
              <w:br/>
              <w:t xml:space="preserve">　　省外爆破作业单位在本省行政区域从事爆破作业的，应当事先将爆破作业项目的有关情况向爆破作业所在地县级人民政府公安机关报告，并按公安机关的要求实施爆破作业。</w:t>
            </w:r>
            <w:r w:rsidRPr="00BD3BDC">
              <w:rPr>
                <w:rFonts w:ascii="宋体" w:eastAsia="宋体" w:hAnsi="宋体" w:cs="宋体" w:hint="eastAsia"/>
                <w:color w:val="000000"/>
                <w:kern w:val="0"/>
                <w:sz w:val="28"/>
                <w:szCs w:val="28"/>
              </w:rPr>
              <w:br/>
            </w:r>
            <w:r w:rsidRPr="00BD3BDC">
              <w:rPr>
                <w:rFonts w:ascii="宋体" w:eastAsia="宋体" w:hAnsi="宋体" w:cs="宋体" w:hint="eastAsia"/>
                <w:color w:val="000000"/>
                <w:kern w:val="0"/>
                <w:sz w:val="28"/>
                <w:szCs w:val="28"/>
              </w:rPr>
              <w:lastRenderedPageBreak/>
              <w:t xml:space="preserve">　　</w:t>
            </w:r>
            <w:r w:rsidRPr="00BD3BDC">
              <w:rPr>
                <w:rFonts w:ascii="宋体" w:eastAsia="宋体" w:hAnsi="宋体" w:cs="宋体" w:hint="eastAsia"/>
                <w:b/>
                <w:bCs/>
                <w:color w:val="000000"/>
                <w:kern w:val="0"/>
                <w:sz w:val="28"/>
                <w:szCs w:val="28"/>
              </w:rPr>
              <w:t>第三十条</w:t>
            </w:r>
            <w:r w:rsidRPr="00BD3BDC">
              <w:rPr>
                <w:rFonts w:ascii="宋体" w:eastAsia="宋体" w:hAnsi="宋体" w:cs="宋体" w:hint="eastAsia"/>
                <w:color w:val="000000"/>
                <w:kern w:val="0"/>
                <w:sz w:val="28"/>
                <w:szCs w:val="28"/>
              </w:rPr>
              <w:t xml:space="preserve">　民用爆炸物品变质和过期失效的，应当及时清理出库，并予以销毁。销毁前，应当登记造册，提出销毁实施方案。民用爆炸物品销售环节变质和过期失效的，应当报省国防科技工业主管部门组织监督销毁。使用、运输环节变质和过期失效的，应当报所在地县级人民政府公安机关组织监督销毁。</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第三十一条</w:t>
            </w:r>
            <w:r w:rsidRPr="00BD3BDC">
              <w:rPr>
                <w:rFonts w:ascii="宋体" w:eastAsia="宋体" w:hAnsi="宋体" w:cs="宋体" w:hint="eastAsia"/>
                <w:color w:val="000000"/>
                <w:kern w:val="0"/>
                <w:sz w:val="28"/>
                <w:szCs w:val="28"/>
              </w:rPr>
              <w:t xml:space="preserve">　民用爆炸物品生产、销售企业主要负责人、安全管理人员应当经省国防科技工业主管部门考核合格后，方可任职。</w:t>
            </w:r>
            <w:r w:rsidRPr="00BD3BDC">
              <w:rPr>
                <w:rFonts w:ascii="宋体" w:eastAsia="宋体" w:hAnsi="宋体" w:cs="宋体" w:hint="eastAsia"/>
                <w:color w:val="000000"/>
                <w:kern w:val="0"/>
                <w:sz w:val="28"/>
                <w:szCs w:val="28"/>
              </w:rPr>
              <w:br/>
              <w:t xml:space="preserve">　　爆破作业单位主要负责人应当经省级公安机关考核合格后，方可任职。爆破作业人员应当经设区的市人民政府公安机关考核合格，取得《爆破作业人员许可证》后，方可从事爆破作业。</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第三十二条</w:t>
            </w:r>
            <w:r w:rsidRPr="00BD3BDC">
              <w:rPr>
                <w:rFonts w:ascii="宋体" w:eastAsia="宋体" w:hAnsi="宋体" w:cs="宋体" w:hint="eastAsia"/>
                <w:color w:val="000000"/>
                <w:kern w:val="0"/>
                <w:sz w:val="28"/>
                <w:szCs w:val="28"/>
              </w:rPr>
              <w:t xml:space="preserve">　在民用爆炸物品生产区、试验场、</w:t>
            </w:r>
            <w:proofErr w:type="gramStart"/>
            <w:r w:rsidRPr="00BD3BDC">
              <w:rPr>
                <w:rFonts w:ascii="宋体" w:eastAsia="宋体" w:hAnsi="宋体" w:cs="宋体" w:hint="eastAsia"/>
                <w:color w:val="000000"/>
                <w:kern w:val="0"/>
                <w:sz w:val="28"/>
                <w:szCs w:val="28"/>
              </w:rPr>
              <w:t>销毁场</w:t>
            </w:r>
            <w:proofErr w:type="gramEnd"/>
            <w:r w:rsidRPr="00BD3BDC">
              <w:rPr>
                <w:rFonts w:ascii="宋体" w:eastAsia="宋体" w:hAnsi="宋体" w:cs="宋体" w:hint="eastAsia"/>
                <w:color w:val="000000"/>
                <w:kern w:val="0"/>
                <w:sz w:val="28"/>
                <w:szCs w:val="28"/>
              </w:rPr>
              <w:t>和专用仓库外部安全距离内，不得建设建筑物和其他设施，已经建设的，由当地人民政府责成有关部门按规定处理。</w:t>
            </w:r>
            <w:r w:rsidRPr="00BD3BDC">
              <w:rPr>
                <w:rFonts w:ascii="宋体" w:eastAsia="宋体" w:hAnsi="宋体" w:cs="宋体" w:hint="eastAsia"/>
                <w:color w:val="000000"/>
                <w:kern w:val="0"/>
                <w:sz w:val="28"/>
                <w:szCs w:val="28"/>
              </w:rPr>
              <w:br/>
              <w:t xml:space="preserve">　　因进行国家和本省重点项目建设等特殊原因确需建设建筑物或者其他设施的，建设单位应当依照国家和本省的有关规定办理审批手续，并承担迁建费用。</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第三十三条</w:t>
            </w:r>
            <w:r w:rsidRPr="00BD3BDC">
              <w:rPr>
                <w:rFonts w:ascii="宋体" w:eastAsia="宋体" w:hAnsi="宋体" w:cs="宋体" w:hint="eastAsia"/>
                <w:color w:val="000000"/>
                <w:kern w:val="0"/>
                <w:sz w:val="28"/>
                <w:szCs w:val="28"/>
              </w:rPr>
              <w:t xml:space="preserve">　民用爆炸物品安全监督管理部门、公安机关、工商行政管理部门的工作人员有下列行为之一的，依法给予行政处分；构成犯罪的，依法追究刑事责任：</w:t>
            </w:r>
            <w:r w:rsidRPr="00BD3BDC">
              <w:rPr>
                <w:rFonts w:ascii="宋体" w:eastAsia="宋体" w:hAnsi="宋体" w:cs="宋体" w:hint="eastAsia"/>
                <w:color w:val="000000"/>
                <w:kern w:val="0"/>
                <w:sz w:val="28"/>
                <w:szCs w:val="28"/>
              </w:rPr>
              <w:br/>
              <w:t xml:space="preserve">　　（一）不依法办理行政许可的；</w:t>
            </w:r>
            <w:r w:rsidRPr="00BD3BDC">
              <w:rPr>
                <w:rFonts w:ascii="宋体" w:eastAsia="宋体" w:hAnsi="宋体" w:cs="宋体" w:hint="eastAsia"/>
                <w:color w:val="000000"/>
                <w:kern w:val="0"/>
                <w:sz w:val="28"/>
                <w:szCs w:val="28"/>
              </w:rPr>
              <w:br/>
              <w:t xml:space="preserve">　　（二）不依法履行民用爆炸物品安全监督管理职责或者监督</w:t>
            </w:r>
            <w:r w:rsidRPr="00BD3BDC">
              <w:rPr>
                <w:rFonts w:ascii="宋体" w:eastAsia="宋体" w:hAnsi="宋体" w:cs="宋体" w:hint="eastAsia"/>
                <w:color w:val="000000"/>
                <w:kern w:val="0"/>
                <w:sz w:val="28"/>
                <w:szCs w:val="28"/>
              </w:rPr>
              <w:lastRenderedPageBreak/>
              <w:t>管理不力，造成严重后果的；</w:t>
            </w:r>
            <w:r w:rsidRPr="00BD3BDC">
              <w:rPr>
                <w:rFonts w:ascii="宋体" w:eastAsia="宋体" w:hAnsi="宋体" w:cs="宋体" w:hint="eastAsia"/>
                <w:color w:val="000000"/>
                <w:kern w:val="0"/>
                <w:sz w:val="28"/>
                <w:szCs w:val="28"/>
              </w:rPr>
              <w:br/>
              <w:t xml:space="preserve">　　（三）有其他滥用职权、徇私舞弊、玩忽职守行为的。</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第三十四条</w:t>
            </w:r>
            <w:r w:rsidRPr="00BD3BDC">
              <w:rPr>
                <w:rFonts w:ascii="宋体" w:eastAsia="宋体" w:hAnsi="宋体" w:cs="宋体" w:hint="eastAsia"/>
                <w:color w:val="000000"/>
                <w:kern w:val="0"/>
                <w:sz w:val="28"/>
                <w:szCs w:val="28"/>
              </w:rPr>
              <w:t xml:space="preserve">　违反本办法第十一条、第十六条第二款、第三十一条第一款规定的，由省国防科技工业主管部门责令限期改正；逾期不改正的，有违法所得的，处以违法所得一倍以上三倍以下罚款；没有违法所得或者违法所得无法计算的，处三千元以上一万元以下罚款；情节严重的，责令停产停业整顿；构成犯罪的，依法追究刑事责任。</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第三十五条</w:t>
            </w:r>
            <w:r w:rsidRPr="00BD3BDC">
              <w:rPr>
                <w:rFonts w:ascii="宋体" w:eastAsia="宋体" w:hAnsi="宋体" w:cs="宋体" w:hint="eastAsia"/>
                <w:color w:val="000000"/>
                <w:kern w:val="0"/>
                <w:sz w:val="28"/>
                <w:szCs w:val="28"/>
              </w:rPr>
              <w:t xml:space="preserve">　违反本办法第三十一条第二款规定的，由公安机关责令限期改正；逾期不改正的，处二千元以上五千元以下罚款；情节严重的，责令停业整顿。</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第三十六条</w:t>
            </w:r>
            <w:r w:rsidRPr="00BD3BDC">
              <w:rPr>
                <w:rFonts w:ascii="宋体" w:eastAsia="宋体" w:hAnsi="宋体" w:cs="宋体" w:hint="eastAsia"/>
                <w:color w:val="000000"/>
                <w:kern w:val="0"/>
                <w:sz w:val="28"/>
                <w:szCs w:val="28"/>
              </w:rPr>
              <w:t xml:space="preserve">　阻碍民用爆炸物品安全管理工作人员依法执行职务的，由公安机关依照《中华人民共和国治安管理处罚法》给予治安管理处罚；构成犯罪的，依法追究刑事责任。</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第三十七条</w:t>
            </w:r>
            <w:r w:rsidRPr="00BD3BDC">
              <w:rPr>
                <w:rFonts w:ascii="宋体" w:eastAsia="宋体" w:hAnsi="宋体" w:cs="宋体" w:hint="eastAsia"/>
                <w:color w:val="000000"/>
                <w:kern w:val="0"/>
                <w:sz w:val="28"/>
                <w:szCs w:val="28"/>
              </w:rPr>
              <w:t xml:space="preserve">　《民用爆炸物品安全管理条例》及其他法律、法规对民用爆炸物品安全管理的行政处罚另有规定的，依照其规定执行。</w:t>
            </w:r>
            <w:r w:rsidRPr="00BD3BDC">
              <w:rPr>
                <w:rFonts w:ascii="宋体" w:eastAsia="宋体" w:hAnsi="宋体" w:cs="宋体" w:hint="eastAsia"/>
                <w:color w:val="000000"/>
                <w:kern w:val="0"/>
                <w:sz w:val="28"/>
                <w:szCs w:val="28"/>
              </w:rPr>
              <w:br/>
              <w:t xml:space="preserve">　　</w:t>
            </w:r>
            <w:r w:rsidRPr="00BD3BDC">
              <w:rPr>
                <w:rFonts w:ascii="宋体" w:eastAsia="宋体" w:hAnsi="宋体" w:cs="宋体" w:hint="eastAsia"/>
                <w:b/>
                <w:bCs/>
                <w:color w:val="000000"/>
                <w:kern w:val="0"/>
                <w:sz w:val="28"/>
                <w:szCs w:val="28"/>
              </w:rPr>
              <w:t>第三十八条</w:t>
            </w:r>
            <w:r w:rsidRPr="00BD3BDC">
              <w:rPr>
                <w:rFonts w:ascii="宋体" w:eastAsia="宋体" w:hAnsi="宋体" w:cs="宋体" w:hint="eastAsia"/>
                <w:color w:val="000000"/>
                <w:kern w:val="0"/>
                <w:sz w:val="28"/>
                <w:szCs w:val="28"/>
              </w:rPr>
              <w:t xml:space="preserve">　本办法自2008年3月1日起施行。</w:t>
            </w:r>
          </w:p>
        </w:tc>
      </w:tr>
    </w:tbl>
    <w:p w:rsidR="00BD3BDC" w:rsidRPr="00BD3BDC" w:rsidRDefault="00BD3BDC" w:rsidP="00BD3BDC">
      <w:pPr>
        <w:widowControl/>
        <w:jc w:val="left"/>
        <w:rPr>
          <w:rFonts w:ascii="宋体" w:eastAsia="宋体" w:hAnsi="宋体" w:cs="宋体"/>
          <w:vanish/>
          <w:kern w:val="0"/>
          <w:sz w:val="28"/>
          <w:szCs w:val="28"/>
        </w:rPr>
      </w:pPr>
    </w:p>
    <w:p w:rsidR="00580D51" w:rsidRPr="00BD3BDC" w:rsidRDefault="00580D51">
      <w:pPr>
        <w:rPr>
          <w:sz w:val="28"/>
          <w:szCs w:val="28"/>
        </w:rPr>
      </w:pPr>
    </w:p>
    <w:sectPr w:rsidR="00580D51" w:rsidRPr="00BD3BDC" w:rsidSect="00580D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3BDC"/>
    <w:rsid w:val="00580D51"/>
    <w:rsid w:val="00BD3BDC"/>
    <w:rsid w:val="00CC754F"/>
    <w:rsid w:val="00E73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B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3BDC"/>
    <w:rPr>
      <w:b/>
      <w:bCs/>
    </w:rPr>
  </w:style>
</w:styles>
</file>

<file path=word/webSettings.xml><?xml version="1.0" encoding="utf-8"?>
<w:webSettings xmlns:r="http://schemas.openxmlformats.org/officeDocument/2006/relationships" xmlns:w="http://schemas.openxmlformats.org/wordprocessingml/2006/main">
  <w:divs>
    <w:div w:id="30782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2020-04-15T09:52:00Z</dcterms:created>
  <dcterms:modified xsi:type="dcterms:W3CDTF">2020-04-15T09:53:00Z</dcterms:modified>
</cp:coreProperties>
</file>